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line="480" w:lineRule="auto"/>
        <w:jc w:val="center"/>
        <w:rPr>
          <w:rFonts w:ascii="仿宋_GB2312" w:hAnsi="仿宋_GB2312" w:eastAsia="仿宋_GB2312"/>
          <w:b/>
          <w:bCs/>
          <w:w w:val="95"/>
          <w:sz w:val="38"/>
          <w:szCs w:val="38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bCs/>
          <w:w w:val="95"/>
          <w:sz w:val="38"/>
          <w:szCs w:val="38"/>
        </w:rPr>
        <w:t>“经典悦读”</w:t>
      </w:r>
    </w:p>
    <w:p>
      <w:pPr>
        <w:shd w:val="clear" w:color="auto" w:fill="FFFFFF"/>
        <w:spacing w:line="480" w:lineRule="auto"/>
        <w:jc w:val="center"/>
        <w:rPr>
          <w:rFonts w:ascii="仿宋_GB2312" w:hAnsi="仿宋_GB2312" w:eastAsia="仿宋_GB2312"/>
          <w:b/>
          <w:bCs/>
          <w:w w:val="95"/>
          <w:sz w:val="38"/>
          <w:szCs w:val="38"/>
        </w:rPr>
      </w:pPr>
      <w:r>
        <w:rPr>
          <w:rFonts w:hint="eastAsia" w:ascii="仿宋_GB2312" w:hAnsi="仿宋_GB2312" w:eastAsia="仿宋_GB2312"/>
          <w:b/>
          <w:bCs/>
          <w:w w:val="95"/>
          <w:sz w:val="38"/>
          <w:szCs w:val="38"/>
        </w:rPr>
        <w:t>读书报告</w:t>
      </w:r>
      <w:r>
        <w:rPr>
          <w:rFonts w:hint="eastAsia" w:ascii="仿宋_GB2312" w:hAnsi="仿宋_GB2312" w:eastAsia="仿宋_GB2312"/>
          <w:b/>
          <w:bCs/>
          <w:color w:val="FF0000"/>
          <w:w w:val="95"/>
          <w:sz w:val="38"/>
          <w:szCs w:val="38"/>
        </w:rPr>
        <w:t>模板</w:t>
      </w:r>
    </w:p>
    <w:p>
      <w:pPr>
        <w:shd w:val="clear" w:color="auto" w:fill="FFFFFF"/>
        <w:spacing w:line="480" w:lineRule="auto"/>
        <w:jc w:val="center"/>
        <w:rPr>
          <w:rFonts w:ascii="仿宋_GB2312" w:hAnsi="仿宋_GB2312" w:eastAsia="仿宋_GB2312"/>
          <w:b/>
          <w:bCs/>
          <w:w w:val="95"/>
          <w:sz w:val="38"/>
          <w:szCs w:val="38"/>
        </w:rPr>
      </w:pPr>
    </w:p>
    <w:p/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读书报告主标题</w:t>
      </w:r>
      <w:r>
        <w:rPr>
          <w:rFonts w:hint="eastAsia" w:ascii="仿宋_GB2312" w:eastAsia="仿宋_GB2312"/>
          <w:sz w:val="32"/>
          <w:szCs w:val="32"/>
        </w:rPr>
        <w:t>（自拟）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——读《……</w:t>
      </w:r>
      <w:r>
        <w:rPr>
          <w:rFonts w:hint="eastAsia" w:ascii="楷体" w:hAnsi="楷体" w:eastAsia="楷体"/>
          <w:sz w:val="28"/>
          <w:szCs w:val="28"/>
          <w:lang w:eastAsia="zh-CN"/>
        </w:rPr>
        <w:t>》</w:t>
      </w:r>
      <w:r>
        <w:rPr>
          <w:rFonts w:hint="eastAsia" w:ascii="楷体" w:hAnsi="楷体" w:eastAsia="楷体"/>
          <w:sz w:val="28"/>
          <w:szCs w:val="28"/>
        </w:rPr>
        <w:t>有感</w:t>
      </w:r>
    </w:p>
    <w:p>
      <w:pPr>
        <w:jc w:val="center"/>
      </w:pPr>
      <w:r>
        <w:rPr>
          <w:rFonts w:hint="eastAsia"/>
        </w:rPr>
        <w:t>动科学院XX班级</w:t>
      </w:r>
    </w:p>
    <w:p>
      <w:pPr>
        <w:jc w:val="center"/>
      </w:pPr>
      <w:r>
        <w:rPr>
          <w:rFonts w:hint="eastAsia"/>
        </w:rPr>
        <w:t>学号XXX</w:t>
      </w:r>
    </w:p>
    <w:p>
      <w:pPr>
        <w:jc w:val="center"/>
        <w:rPr>
          <w:rFonts w:ascii="仿宋_GB2312" w:eastAsia="仿宋_GB2312"/>
        </w:rPr>
      </w:pPr>
      <w:r>
        <w:rPr>
          <w:rFonts w:hint="eastAsia"/>
        </w:rPr>
        <w:t>手机：XXXXXXXXXXXX 电子邮箱：XXXXXXXXXXXXXXXX</w:t>
      </w:r>
      <w:r>
        <w:rPr>
          <w:rFonts w:hint="eastAsia" w:ascii="仿宋_GB2312" w:eastAsia="仿宋_GB2312"/>
          <w:color w:val="C00000"/>
        </w:rPr>
        <w:t>（务必如实填写，反馈意见用）</w:t>
      </w:r>
    </w:p>
    <w:p>
      <w:pPr>
        <w:ind w:firstLine="420" w:firstLineChars="200"/>
        <w:jc w:val="left"/>
      </w:pPr>
    </w:p>
    <w:p>
      <w:pPr>
        <w:spacing w:before="156" w:beforeLines="50" w:after="156" w:afterLines="50"/>
        <w:ind w:firstLine="420" w:firstLineChars="200"/>
      </w:pPr>
      <w:r>
        <w:rPr>
          <w:rFonts w:hint="eastAsia"/>
          <w:color w:val="C00000"/>
        </w:rPr>
        <w:t>读书报告正文</w:t>
      </w:r>
      <w:r>
        <w:rPr>
          <w:rFonts w:hint="eastAsia" w:ascii="仿宋_GB2312" w:eastAsia="仿宋_GB2312"/>
          <w:color w:val="C00000"/>
        </w:rPr>
        <w:t>（宋体、五号字、单倍行距，段前段后各空0.5行，不少于2000字）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ind w:firstLine="425" w:firstLineChars="177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个人主要看法和观点：</w:t>
      </w:r>
      <w:r>
        <w:rPr>
          <w:rFonts w:hint="eastAsia" w:ascii="仿宋_GB2312" w:eastAsia="仿宋_GB2312"/>
          <w:color w:val="C00000"/>
        </w:rPr>
        <w:t>（在读书报告末尾单独列出）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……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……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……</w:t>
      </w:r>
    </w:p>
    <w:p>
      <w:pPr>
        <w:pStyle w:val="11"/>
        <w:ind w:left="825" w:firstLine="0" w:firstLineChars="0"/>
      </w:pPr>
      <w:r>
        <w:rPr>
          <w:rFonts w:hint="eastAsia"/>
        </w:rPr>
        <w:t>……</w:t>
      </w:r>
    </w:p>
    <w:p>
      <w:pPr>
        <w:ind w:firstLine="420" w:firstLineChars="200"/>
        <w:jc w:val="left"/>
      </w:pPr>
    </w:p>
    <w:p>
      <w:pPr>
        <w:ind w:firstLine="425" w:firstLineChars="177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读后主要困惑与问题：</w:t>
      </w:r>
      <w:r>
        <w:rPr>
          <w:rFonts w:hint="eastAsia" w:ascii="仿宋_GB2312" w:eastAsia="仿宋_GB2312"/>
          <w:color w:val="C00000"/>
        </w:rPr>
        <w:t>（在读书报告末尾单独列出）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……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……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……</w:t>
      </w:r>
    </w:p>
    <w:p>
      <w:pPr>
        <w:pStyle w:val="11"/>
        <w:ind w:left="825" w:firstLine="0" w:firstLineChars="0"/>
      </w:pPr>
      <w:r>
        <w:rPr>
          <w:rFonts w:hint="eastAsia"/>
        </w:rPr>
        <w:t>……</w:t>
      </w:r>
    </w:p>
    <w:p/>
    <w:p>
      <w:pPr>
        <w:jc w:val="left"/>
      </w:pPr>
    </w:p>
    <w:p>
      <w:pPr>
        <w:jc w:val="left"/>
      </w:pPr>
      <w:r>
        <w:rPr>
          <w:rFonts w:hint="eastAsia" w:ascii="仿宋_GB2312" w:eastAsia="仿宋_GB2312"/>
        </w:rPr>
        <w:t>注：以上红色字体为注释，请自行删除</w:t>
      </w:r>
    </w:p>
    <w:p>
      <w:pPr>
        <w:jc w:val="left"/>
      </w:pPr>
    </w:p>
    <w:p>
      <w:pPr>
        <w:spacing w:before="156" w:beforeLines="50" w:after="156" w:afterLines="50"/>
        <w:rPr>
          <w:sz w:val="24"/>
          <w:szCs w:val="24"/>
        </w:rPr>
      </w:pPr>
    </w:p>
    <w:p>
      <w:pPr>
        <w:spacing w:before="156" w:beforeLines="50" w:after="156" w:afterLines="50"/>
        <w:rPr>
          <w:sz w:val="24"/>
          <w:szCs w:val="24"/>
        </w:rPr>
      </w:pPr>
    </w:p>
    <w:p>
      <w:pPr>
        <w:spacing w:before="156" w:beforeLines="50" w:after="156" w:afterLines="50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21303966">
    <w:nsid w:val="2508589E"/>
    <w:multiLevelType w:val="multilevel"/>
    <w:tmpl w:val="2508589E"/>
    <w:lvl w:ilvl="0" w:tentative="1">
      <w:start w:val="1"/>
      <w:numFmt w:val="decimal"/>
      <w:lvlText w:val="%1、"/>
      <w:lvlJc w:val="left"/>
      <w:pPr>
        <w:ind w:left="825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136825788">
    <w:nsid w:val="7F5D5FBC"/>
    <w:multiLevelType w:val="multilevel"/>
    <w:tmpl w:val="7F5D5FBC"/>
    <w:lvl w:ilvl="0" w:tentative="1">
      <w:start w:val="1"/>
      <w:numFmt w:val="decimal"/>
      <w:lvlText w:val="%1、"/>
      <w:lvlJc w:val="left"/>
      <w:pPr>
        <w:ind w:left="825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2136825788"/>
  </w:num>
  <w:num w:numId="2">
    <w:abstractNumId w:val="6213039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845F0"/>
    <w:rsid w:val="000D37A3"/>
    <w:rsid w:val="00180644"/>
    <w:rsid w:val="001E1CE5"/>
    <w:rsid w:val="003A768A"/>
    <w:rsid w:val="00486C96"/>
    <w:rsid w:val="004874B6"/>
    <w:rsid w:val="004A0003"/>
    <w:rsid w:val="00540E6A"/>
    <w:rsid w:val="005845F0"/>
    <w:rsid w:val="00633639"/>
    <w:rsid w:val="006B5486"/>
    <w:rsid w:val="006C6583"/>
    <w:rsid w:val="00762922"/>
    <w:rsid w:val="007B6638"/>
    <w:rsid w:val="007C55F9"/>
    <w:rsid w:val="007C71CA"/>
    <w:rsid w:val="00A7333C"/>
    <w:rsid w:val="00B7469C"/>
    <w:rsid w:val="00C625B5"/>
    <w:rsid w:val="00C65549"/>
    <w:rsid w:val="00CC75DD"/>
    <w:rsid w:val="00CE2B6B"/>
    <w:rsid w:val="00E311CB"/>
    <w:rsid w:val="00E5362F"/>
    <w:rsid w:val="00E76F86"/>
    <w:rsid w:val="00E87D34"/>
    <w:rsid w:val="00EB6557"/>
    <w:rsid w:val="00F73A20"/>
    <w:rsid w:val="00FF165F"/>
    <w:rsid w:val="1EA04AF8"/>
    <w:rsid w:val="33296AFD"/>
    <w:rsid w:val="484248A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nhideWhenUsed="0" w:uiPriority="0" w:semiHidden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uiPriority w:val="0"/>
    <w:pPr>
      <w:keepNext/>
      <w:keepLines/>
      <w:spacing w:before="312" w:after="330" w:line="576" w:lineRule="auto"/>
      <w:jc w:val="center"/>
      <w:outlineLvl w:val="0"/>
    </w:pPr>
    <w:rPr>
      <w:rFonts w:ascii="仿宋_GB2312" w:hAnsi="仿宋_GB2312" w:eastAsia="仿宋_GB2312"/>
      <w:b/>
      <w:kern w:val="44"/>
      <w:sz w:val="36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7"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uiPriority w:val="0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uiPriority w:val="0"/>
    <w:rPr>
      <w:vertAlign w:val="superscript"/>
    </w:rPr>
  </w:style>
  <w:style w:type="paragraph" w:customStyle="1" w:styleId="10">
    <w:name w:val="日期1"/>
    <w:basedOn w:val="1"/>
    <w:next w:val="1"/>
    <w:link w:val="13"/>
    <w:uiPriority w:val="0"/>
    <w:pPr>
      <w:ind w:left="100" w:leftChars="2500"/>
    </w:pPr>
  </w:style>
  <w:style w:type="paragraph" w:customStyle="1" w:styleId="11">
    <w:name w:val="列出段落1"/>
    <w:basedOn w:val="1"/>
    <w:uiPriority w:val="0"/>
    <w:pPr>
      <w:ind w:firstLine="420" w:firstLineChars="200"/>
    </w:pPr>
  </w:style>
  <w:style w:type="character" w:customStyle="1" w:styleId="12">
    <w:name w:val="标题 1 Char"/>
    <w:basedOn w:val="7"/>
    <w:link w:val="2"/>
    <w:semiHidden/>
    <w:uiPriority w:val="0"/>
    <w:rPr>
      <w:rFonts w:ascii="仿宋_GB2312" w:hAnsi="仿宋_GB2312" w:eastAsia="仿宋_GB2312"/>
      <w:b/>
      <w:kern w:val="44"/>
      <w:sz w:val="36"/>
    </w:rPr>
  </w:style>
  <w:style w:type="character" w:customStyle="1" w:styleId="13">
    <w:name w:val="日期 Char"/>
    <w:basedOn w:val="7"/>
    <w:link w:val="10"/>
    <w:semiHidden/>
    <w:uiPriority w:val="0"/>
    <w:rPr>
      <w:kern w:val="2"/>
      <w:sz w:val="21"/>
      <w:szCs w:val="22"/>
    </w:rPr>
  </w:style>
  <w:style w:type="character" w:customStyle="1" w:styleId="14">
    <w:name w:val="页脚 Char"/>
    <w:basedOn w:val="7"/>
    <w:link w:val="4"/>
    <w:semiHidden/>
    <w:uiPriority w:val="0"/>
    <w:rPr>
      <w:kern w:val="2"/>
      <w:sz w:val="18"/>
      <w:szCs w:val="18"/>
    </w:rPr>
  </w:style>
  <w:style w:type="character" w:customStyle="1" w:styleId="15">
    <w:name w:val="页眉 Char"/>
    <w:basedOn w:val="7"/>
    <w:link w:val="5"/>
    <w:semiHidden/>
    <w:uiPriority w:val="0"/>
    <w:rPr>
      <w:kern w:val="2"/>
      <w:sz w:val="18"/>
      <w:szCs w:val="18"/>
    </w:rPr>
  </w:style>
  <w:style w:type="character" w:customStyle="1" w:styleId="16">
    <w:name w:val="脚注文本 Char"/>
    <w:basedOn w:val="7"/>
    <w:link w:val="6"/>
    <w:semiHidden/>
    <w:uiPriority w:val="0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63</Words>
  <Characters>362</Characters>
  <Lines>3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2014-12-23T08:35:00Z</dcterms:created>
  <dc:creator>Lenovo User</dc:creator>
  <cp:lastModifiedBy>lenovo</cp:lastModifiedBy>
  <cp:lastPrinted>2015-01-16T03:17:00Z</cp:lastPrinted>
  <dcterms:modified xsi:type="dcterms:W3CDTF">2015-07-15T15:52:27Z</dcterms:modified>
  <dc:title>中国人民大学2013“红船领航”新生党员先进性熔铸计划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