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E4" w:rsidRPr="004A2FE4" w:rsidRDefault="004A2FE4" w:rsidP="004A2FE4">
      <w:pPr>
        <w:widowControl/>
        <w:shd w:val="clear" w:color="auto" w:fill="FFFFFF"/>
        <w:spacing w:before="100" w:beforeAutospacing="1" w:after="100" w:afterAutospacing="1"/>
        <w:jc w:val="center"/>
        <w:outlineLvl w:val="1"/>
        <w:rPr>
          <w:rFonts w:ascii="方正小标宋简体" w:eastAsia="方正小标宋简体" w:hAnsi="微软雅黑" w:cs="宋体" w:hint="eastAsia"/>
          <w:bCs/>
          <w:color w:val="4B4B4B"/>
          <w:kern w:val="36"/>
          <w:sz w:val="36"/>
          <w:szCs w:val="36"/>
        </w:rPr>
      </w:pPr>
      <w:r w:rsidRPr="004A2FE4">
        <w:rPr>
          <w:rFonts w:ascii="方正小标宋简体" w:eastAsia="方正小标宋简体" w:hAnsi="微软雅黑" w:cs="宋体" w:hint="eastAsia"/>
          <w:bCs/>
          <w:color w:val="4B4B4B"/>
          <w:kern w:val="36"/>
          <w:sz w:val="36"/>
          <w:szCs w:val="36"/>
        </w:rPr>
        <w:t>教育部关于加快建设高水平本科教育</w:t>
      </w:r>
      <w:r w:rsidRPr="004A2FE4">
        <w:rPr>
          <w:rFonts w:ascii="方正小标宋简体" w:eastAsia="方正小标宋简体" w:hAnsi="微软雅黑" w:cs="宋体" w:hint="eastAsia"/>
          <w:bCs/>
          <w:color w:val="4B4B4B"/>
          <w:kern w:val="36"/>
          <w:sz w:val="36"/>
          <w:szCs w:val="36"/>
        </w:rPr>
        <w:br/>
        <w:t>全面提高人才培养能力的意见</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各省、自治区、直辖市教育厅（教委），新疆生产建设兵团教育局，有关部门（单位）教育司（局），部属各高等学校、部省合建各高等学校：</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4A2FE4" w:rsidRPr="004A2FE4" w:rsidRDefault="004A2FE4" w:rsidP="004A2FE4">
      <w:pPr>
        <w:widowControl/>
        <w:shd w:val="clear" w:color="auto" w:fill="FFFFFF"/>
        <w:spacing w:line="520" w:lineRule="exact"/>
        <w:jc w:val="left"/>
        <w:rPr>
          <w:rFonts w:ascii="黑体" w:eastAsia="黑体" w:hAnsi="黑体"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w:t>
      </w:r>
      <w:r w:rsidRPr="004A2FE4">
        <w:rPr>
          <w:rFonts w:ascii="黑体" w:eastAsia="黑体" w:hAnsi="黑体" w:cs="宋体" w:hint="eastAsia"/>
          <w:b/>
          <w:bCs/>
          <w:color w:val="4B4B4B"/>
          <w:kern w:val="0"/>
          <w:sz w:val="30"/>
          <w:szCs w:val="30"/>
        </w:rPr>
        <w:t xml:space="preserve">一、建设高水平本科教育的重要意义和形势要求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lastRenderedPageBreak/>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二、建设高水平本科教育的指导思想和目标原则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4.总体目标。经过5年的努力，“四个回归”全面落实，初步形成高水平的人才培养体系，建成一批立德树人标杆学校，建</w:t>
      </w:r>
      <w:r w:rsidRPr="004A2FE4">
        <w:rPr>
          <w:rFonts w:ascii="仿宋_GB2312" w:eastAsia="仿宋_GB2312" w:hAnsi="微软雅黑" w:cs="宋体" w:hint="eastAsia"/>
          <w:color w:val="4B4B4B"/>
          <w:kern w:val="0"/>
          <w:sz w:val="30"/>
          <w:szCs w:val="30"/>
        </w:rPr>
        <w:lastRenderedPageBreak/>
        <w:t>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5.基本原则。</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坚持学生中心，全面发展。以促进学生全面发展为中心，既注重“教得好”，更注重“学得好”，激发学生学习兴趣和潜能，激励学生爱国、励志、求真、力行，增强学生的社会责任感、创新精神和实践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——坚持分类指导，特色发展。推动高校分类发展，引导各类高校发挥办学优势，在不同领域各展所长，建设优势特色专业，</w:t>
      </w:r>
      <w:r w:rsidRPr="004A2FE4">
        <w:rPr>
          <w:rFonts w:ascii="仿宋_GB2312" w:eastAsia="仿宋_GB2312" w:hAnsi="微软雅黑" w:cs="宋体" w:hint="eastAsia"/>
          <w:color w:val="4B4B4B"/>
          <w:kern w:val="0"/>
          <w:sz w:val="30"/>
          <w:szCs w:val="30"/>
        </w:rPr>
        <w:lastRenderedPageBreak/>
        <w:t>提高创新型、复合型、应用型人才培养质量，形成全局性改革成果。</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三、把思想政治教育贯穿高水平本科教育全过程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w:t>
      </w:r>
      <w:r w:rsidRPr="004A2FE4">
        <w:rPr>
          <w:rFonts w:ascii="仿宋_GB2312" w:eastAsia="仿宋_GB2312" w:hAnsi="微软雅黑" w:cs="宋体" w:hint="eastAsia"/>
          <w:color w:val="4B4B4B"/>
          <w:kern w:val="0"/>
          <w:sz w:val="30"/>
          <w:szCs w:val="30"/>
        </w:rPr>
        <w:lastRenderedPageBreak/>
        <w:t>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四、围绕激发学生学习兴趣和潜能深化教学改革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w:t>
      </w:r>
      <w:r w:rsidRPr="004A2FE4">
        <w:rPr>
          <w:rFonts w:ascii="仿宋_GB2312" w:eastAsia="仿宋_GB2312" w:hAnsi="微软雅黑" w:cs="宋体" w:hint="eastAsia"/>
          <w:color w:val="4B4B4B"/>
          <w:kern w:val="0"/>
          <w:sz w:val="30"/>
          <w:szCs w:val="30"/>
        </w:rPr>
        <w:lastRenderedPageBreak/>
        <w:t>式，全面考核学生对知识的掌握和运用，以考辅教、以考促学，激励学生主动学习、刻苦学习。</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w:t>
      </w:r>
      <w:r w:rsidRPr="004A2FE4">
        <w:rPr>
          <w:rFonts w:ascii="仿宋_GB2312" w:eastAsia="仿宋_GB2312" w:hAnsi="微软雅黑" w:cs="宋体" w:hint="eastAsia"/>
          <w:color w:val="4B4B4B"/>
          <w:kern w:val="0"/>
          <w:sz w:val="30"/>
          <w:szCs w:val="30"/>
        </w:rPr>
        <w:lastRenderedPageBreak/>
        <w:t>园文化、社会实践，增强学生生态文明意识。广泛开展社会调查、生产劳动、志愿服务、科技发明、勤工助学等社会实践活动，增强学生表达沟通、团队合作、组织协调、实践操作、敢闯会创的能力。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b/>
          <w:bCs/>
          <w:color w:val="4B4B4B"/>
          <w:kern w:val="0"/>
          <w:sz w:val="30"/>
          <w:szCs w:val="30"/>
        </w:rPr>
        <w:t xml:space="preserve">　　五、全面提高教师教书育人能力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lastRenderedPageBreak/>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六、大力推进一流专业建设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w:t>
      </w:r>
      <w:r w:rsidRPr="004A2FE4">
        <w:rPr>
          <w:rFonts w:ascii="仿宋_GB2312" w:eastAsia="仿宋_GB2312" w:hAnsi="微软雅黑" w:cs="宋体" w:hint="eastAsia"/>
          <w:color w:val="4B4B4B"/>
          <w:kern w:val="0"/>
          <w:sz w:val="30"/>
          <w:szCs w:val="30"/>
        </w:rPr>
        <w:lastRenderedPageBreak/>
        <w:t>推动各地、各行业、各部门完善人才需求预测预警机制，推动高校形成就业与招生计划、人才培养的联动机制。</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七、推进现代信息技术与教育教学深度融合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w:t>
      </w:r>
      <w:r w:rsidRPr="004A2FE4">
        <w:rPr>
          <w:rFonts w:ascii="仿宋_GB2312" w:eastAsia="仿宋_GB2312" w:hAnsi="微软雅黑" w:cs="宋体" w:hint="eastAsia"/>
          <w:color w:val="4B4B4B"/>
          <w:kern w:val="0"/>
          <w:sz w:val="30"/>
          <w:szCs w:val="30"/>
        </w:rPr>
        <w:lastRenderedPageBreak/>
        <w:t>推动形成支持学习者人人皆学、处处能学、时时可学的泛在化学习新环境。</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A2FE4">
        <w:rPr>
          <w:rFonts w:ascii="黑体" w:eastAsia="黑体" w:hAnsi="黑体" w:cs="宋体" w:hint="eastAsia"/>
          <w:b/>
          <w:bCs/>
          <w:color w:val="4B4B4B"/>
          <w:kern w:val="0"/>
          <w:sz w:val="30"/>
          <w:szCs w:val="30"/>
        </w:rPr>
        <w:t xml:space="preserve">八、构建全方位全过程深融合的协同育人新机制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w:t>
      </w:r>
      <w:r w:rsidRPr="004A2FE4">
        <w:rPr>
          <w:rFonts w:ascii="仿宋_GB2312" w:eastAsia="仿宋_GB2312" w:hAnsi="微软雅黑" w:cs="宋体" w:hint="eastAsia"/>
          <w:color w:val="4B4B4B"/>
          <w:kern w:val="0"/>
          <w:sz w:val="30"/>
          <w:szCs w:val="30"/>
        </w:rPr>
        <w:lastRenderedPageBreak/>
        <w:t>校科技成果，搭建学生科学实践和创新创业平台，推动高质量师生共创，增强学生创新精神和科研能力。</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25526">
        <w:rPr>
          <w:rFonts w:ascii="黑体" w:eastAsia="黑体" w:hAnsi="黑体" w:cs="宋体" w:hint="eastAsia"/>
          <w:b/>
          <w:bCs/>
          <w:color w:val="4B4B4B"/>
          <w:kern w:val="0"/>
          <w:sz w:val="30"/>
          <w:szCs w:val="30"/>
        </w:rPr>
        <w:t xml:space="preserve">九、加强大学质量文化建设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w:t>
      </w:r>
      <w:r w:rsidRPr="004A2FE4">
        <w:rPr>
          <w:rFonts w:ascii="仿宋_GB2312" w:eastAsia="仿宋_GB2312" w:hAnsi="微软雅黑" w:cs="宋体" w:hint="eastAsia"/>
          <w:color w:val="4B4B4B"/>
          <w:kern w:val="0"/>
          <w:sz w:val="30"/>
          <w:szCs w:val="30"/>
        </w:rPr>
        <w:lastRenderedPageBreak/>
        <w:t>将建设质量文化内化为全校师生的共同价值追求和自觉行为，形成以提高人才培养水平为核心的质量文化。</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4A2FE4" w:rsidRPr="004A2FE4" w:rsidRDefault="004A2FE4" w:rsidP="004A2FE4">
      <w:pPr>
        <w:widowControl/>
        <w:shd w:val="clear" w:color="auto" w:fill="FFFFFF"/>
        <w:spacing w:line="520" w:lineRule="exact"/>
        <w:jc w:val="left"/>
        <w:rPr>
          <w:rFonts w:ascii="黑体" w:eastAsia="黑体" w:hAnsi="黑体" w:cs="宋体" w:hint="eastAsia"/>
          <w:b/>
          <w:bCs/>
          <w:color w:val="4B4B4B"/>
          <w:kern w:val="0"/>
          <w:sz w:val="30"/>
          <w:szCs w:val="30"/>
        </w:rPr>
      </w:pPr>
      <w:r w:rsidRPr="004A2FE4">
        <w:rPr>
          <w:rFonts w:ascii="仿宋_GB2312" w:eastAsia="仿宋_GB2312" w:hAnsi="微软雅黑" w:cs="宋体" w:hint="eastAsia"/>
          <w:b/>
          <w:bCs/>
          <w:color w:val="4B4B4B"/>
          <w:kern w:val="0"/>
          <w:sz w:val="30"/>
          <w:szCs w:val="30"/>
        </w:rPr>
        <w:t xml:space="preserve">　　</w:t>
      </w:r>
      <w:r w:rsidRPr="00425526">
        <w:rPr>
          <w:rFonts w:ascii="黑体" w:eastAsia="黑体" w:hAnsi="黑体" w:cs="宋体" w:hint="eastAsia"/>
          <w:b/>
          <w:bCs/>
          <w:color w:val="4B4B4B"/>
          <w:kern w:val="0"/>
          <w:sz w:val="30"/>
          <w:szCs w:val="30"/>
        </w:rPr>
        <w:t xml:space="preserve">十、切实做好高水平本科教育建设工作的组织实施 </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lastRenderedPageBreak/>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w:t>
      </w:r>
      <w:r w:rsidRPr="004A2FE4">
        <w:rPr>
          <w:rFonts w:ascii="仿宋_GB2312" w:eastAsia="仿宋_GB2312" w:hAnsi="微软雅黑" w:cs="宋体" w:hint="eastAsia"/>
          <w:color w:val="4B4B4B"/>
          <w:kern w:val="0"/>
          <w:sz w:val="30"/>
          <w:szCs w:val="30"/>
        </w:rPr>
        <w:lastRenderedPageBreak/>
        <w:t>育教学改革专项等中央高校预算拨款和其他各类资源，结合学校实际，支持高水平本科教育建设。</w:t>
      </w:r>
    </w:p>
    <w:p w:rsidR="004A2FE4" w:rsidRPr="004A2FE4" w:rsidRDefault="004A2FE4" w:rsidP="004A2FE4">
      <w:pPr>
        <w:widowControl/>
        <w:shd w:val="clear" w:color="auto" w:fill="FFFFFF"/>
        <w:spacing w:line="520" w:lineRule="exact"/>
        <w:jc w:val="left"/>
        <w:rPr>
          <w:rFonts w:ascii="仿宋_GB2312" w:eastAsia="仿宋_GB2312" w:hAnsi="微软雅黑" w:cs="宋体" w:hint="eastAsia"/>
          <w:color w:val="4B4B4B"/>
          <w:kern w:val="0"/>
          <w:sz w:val="30"/>
          <w:szCs w:val="30"/>
        </w:rPr>
      </w:pPr>
      <w:r w:rsidRPr="004A2FE4">
        <w:rPr>
          <w:rFonts w:ascii="仿宋_GB2312" w:eastAsia="仿宋_GB2312" w:hAnsi="微软雅黑" w:cs="宋体" w:hint="eastAsia"/>
          <w:color w:val="4B4B4B"/>
          <w:kern w:val="0"/>
          <w:sz w:val="30"/>
          <w:szCs w:val="30"/>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DB47BF" w:rsidRDefault="00DB47BF" w:rsidP="004A2FE4">
      <w:pPr>
        <w:spacing w:line="560" w:lineRule="exact"/>
      </w:pPr>
    </w:p>
    <w:sectPr w:rsidR="00DB47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FE4"/>
    <w:rsid w:val="00425526"/>
    <w:rsid w:val="004A2FE4"/>
    <w:rsid w:val="00DB4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2FE4"/>
    <w:rPr>
      <w:b/>
      <w:bCs/>
    </w:rPr>
  </w:style>
</w:styles>
</file>

<file path=word/webSettings.xml><?xml version="1.0" encoding="utf-8"?>
<w:webSettings xmlns:r="http://schemas.openxmlformats.org/officeDocument/2006/relationships" xmlns:w="http://schemas.openxmlformats.org/wordprocessingml/2006/main">
  <w:divs>
    <w:div w:id="893081392">
      <w:bodyDiv w:val="1"/>
      <w:marLeft w:val="0"/>
      <w:marRight w:val="0"/>
      <w:marTop w:val="0"/>
      <w:marBottom w:val="0"/>
      <w:divBdr>
        <w:top w:val="none" w:sz="0" w:space="0" w:color="auto"/>
        <w:left w:val="none" w:sz="0" w:space="0" w:color="auto"/>
        <w:bottom w:val="none" w:sz="0" w:space="0" w:color="auto"/>
        <w:right w:val="none" w:sz="0" w:space="0" w:color="auto"/>
      </w:divBdr>
      <w:divsChild>
        <w:div w:id="1355501898">
          <w:marLeft w:val="0"/>
          <w:marRight w:val="0"/>
          <w:marTop w:val="0"/>
          <w:marBottom w:val="0"/>
          <w:divBdr>
            <w:top w:val="none" w:sz="0" w:space="0" w:color="auto"/>
            <w:left w:val="none" w:sz="0" w:space="0" w:color="auto"/>
            <w:bottom w:val="none" w:sz="0" w:space="0" w:color="auto"/>
            <w:right w:val="none" w:sz="0" w:space="0" w:color="auto"/>
          </w:divBdr>
          <w:divsChild>
            <w:div w:id="503983126">
              <w:marLeft w:val="0"/>
              <w:marRight w:val="0"/>
              <w:marTop w:val="0"/>
              <w:marBottom w:val="0"/>
              <w:divBdr>
                <w:top w:val="none" w:sz="0" w:space="0" w:color="auto"/>
                <w:left w:val="none" w:sz="0" w:space="0" w:color="auto"/>
                <w:bottom w:val="none" w:sz="0" w:space="0" w:color="auto"/>
                <w:right w:val="none" w:sz="0" w:space="0" w:color="auto"/>
              </w:divBdr>
              <w:divsChild>
                <w:div w:id="1943218817">
                  <w:marLeft w:val="0"/>
                  <w:marRight w:val="0"/>
                  <w:marTop w:val="0"/>
                  <w:marBottom w:val="0"/>
                  <w:divBdr>
                    <w:top w:val="single" w:sz="6" w:space="31" w:color="BCBCBC"/>
                    <w:left w:val="single" w:sz="6" w:space="31" w:color="BCBCBC"/>
                    <w:bottom w:val="single" w:sz="6" w:space="15" w:color="BCBCBC"/>
                    <w:right w:val="single" w:sz="6" w:space="31" w:color="BCBCBC"/>
                  </w:divBdr>
                  <w:divsChild>
                    <w:div w:id="687370858">
                      <w:marLeft w:val="0"/>
                      <w:marRight w:val="0"/>
                      <w:marTop w:val="0"/>
                      <w:marBottom w:val="0"/>
                      <w:divBdr>
                        <w:top w:val="none" w:sz="0" w:space="0" w:color="auto"/>
                        <w:left w:val="none" w:sz="0" w:space="0" w:color="auto"/>
                        <w:bottom w:val="none" w:sz="0" w:space="0" w:color="auto"/>
                        <w:right w:val="none" w:sz="0" w:space="0" w:color="auto"/>
                      </w:divBdr>
                      <w:divsChild>
                        <w:div w:id="13387338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1329</Words>
  <Characters>7576</Characters>
  <Application>Microsoft Office Word</Application>
  <DocSecurity>0</DocSecurity>
  <Lines>63</Lines>
  <Paragraphs>17</Paragraphs>
  <ScaleCrop>false</ScaleCrop>
  <Company>Home</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3</cp:revision>
  <dcterms:created xsi:type="dcterms:W3CDTF">2019-04-24T00:37:00Z</dcterms:created>
  <dcterms:modified xsi:type="dcterms:W3CDTF">2019-04-24T00:42:00Z</dcterms:modified>
</cp:coreProperties>
</file>